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35" w:rsidRDefault="007C1135">
      <w:pPr>
        <w:jc w:val="right"/>
        <w:rPr>
          <w:rFonts w:ascii="Cambria" w:hAnsi="Cambria" w:cs="Arial"/>
          <w:sz w:val="20"/>
          <w:szCs w:val="20"/>
        </w:rPr>
      </w:pPr>
    </w:p>
    <w:p w:rsidR="007C1135" w:rsidRDefault="00A43694">
      <w:pPr>
        <w:jc w:val="right"/>
        <w:rPr>
          <w:rFonts w:ascii="Cambria" w:hAnsi="Cambria" w:cs="Arial"/>
          <w:b/>
          <w:bCs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Z</w:t>
      </w:r>
      <w:r>
        <w:rPr>
          <w:rFonts w:ascii="Cambria" w:hAnsi="Cambria" w:cs="Arial"/>
          <w:b/>
          <w:i/>
          <w:sz w:val="20"/>
          <w:szCs w:val="20"/>
        </w:rPr>
        <w:t>ałącznik nr 8 do SWZ</w:t>
      </w:r>
    </w:p>
    <w:p w:rsidR="007C1135" w:rsidRDefault="007C1135">
      <w:pPr>
        <w:jc w:val="center"/>
        <w:rPr>
          <w:rFonts w:ascii="Cambria" w:hAnsi="Cambria" w:cs="Arial"/>
          <w:b/>
          <w:bCs/>
        </w:rPr>
      </w:pPr>
    </w:p>
    <w:p w:rsidR="007C1135" w:rsidRDefault="007C1135">
      <w:pPr>
        <w:jc w:val="center"/>
        <w:rPr>
          <w:rFonts w:ascii="Cambria" w:hAnsi="Cambria" w:cs="Arial"/>
          <w:b/>
          <w:bCs/>
        </w:rPr>
      </w:pPr>
    </w:p>
    <w:p w:rsidR="007C1135" w:rsidRDefault="00A43694">
      <w:pPr>
        <w:jc w:val="center"/>
        <w:rPr>
          <w:rFonts w:ascii="Cambria" w:hAnsi="Cambria" w:cs="Arial"/>
        </w:rPr>
      </w:pPr>
      <w:r>
        <w:rPr>
          <w:rFonts w:ascii="Cambria" w:hAnsi="Cambria" w:cs="Arial"/>
          <w:b/>
          <w:bCs/>
        </w:rPr>
        <w:t>Szczegółowy opis przedmiotu zamówienia</w:t>
      </w:r>
    </w:p>
    <w:p w:rsidR="007C1135" w:rsidRDefault="007C1135">
      <w:pPr>
        <w:jc w:val="right"/>
        <w:rPr>
          <w:rFonts w:ascii="Cambria" w:hAnsi="Cambria" w:cs="Arial"/>
          <w:sz w:val="20"/>
          <w:szCs w:val="20"/>
        </w:rPr>
      </w:pPr>
    </w:p>
    <w:p w:rsidR="007C1135" w:rsidRDefault="00A43694">
      <w:pPr>
        <w:jc w:val="both"/>
      </w:pPr>
      <w:r>
        <w:rPr>
          <w:rFonts w:ascii="Cambria" w:hAnsi="Cambria" w:cs="Arial"/>
          <w:sz w:val="20"/>
          <w:szCs w:val="20"/>
        </w:rPr>
        <w:t xml:space="preserve">Przedmiotem zamówienia jest świadczenie usług opiekuńczych w miejscu zamieszkania podopiecznych Miejsko-Gminnego Ośrodka Pomocy Społecznej w Pińczowie, zgodnie z </w:t>
      </w:r>
      <w:r>
        <w:rPr>
          <w:rFonts w:ascii="Cambria" w:hAnsi="Cambria" w:cs="Arial"/>
          <w:sz w:val="20"/>
          <w:szCs w:val="20"/>
        </w:rPr>
        <w:t>art. 17 ust. 1 pkt. 11 oraz art. 50 ustawy z dnia 12 marca 2004 r. o pomocy społecznej, tekst jednolity (Dz. U. z 2020 r., poz. 1876.).</w:t>
      </w:r>
    </w:p>
    <w:p w:rsidR="007C1135" w:rsidRDefault="007C1135">
      <w:pPr>
        <w:jc w:val="both"/>
        <w:rPr>
          <w:rFonts w:ascii="Cambria" w:hAnsi="Cambria" w:cs="Arial"/>
          <w:b/>
          <w:bCs/>
          <w:sz w:val="20"/>
          <w:szCs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Wymiar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świadczeń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przewidywany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okresie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realizacji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umowy:</w:t>
      </w:r>
    </w:p>
    <w:p w:rsidR="007C1135" w:rsidRDefault="00A43694">
      <w:pPr>
        <w:pStyle w:val="LO-Normal"/>
        <w:numPr>
          <w:ilvl w:val="0"/>
          <w:numId w:val="2"/>
        </w:numPr>
        <w:jc w:val="both"/>
      </w:pPr>
      <w:r>
        <w:rPr>
          <w:rFonts w:ascii="Cambria" w:hAnsi="Cambria" w:cs="Arial"/>
          <w:sz w:val="20"/>
        </w:rPr>
        <w:t>usługi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opiekuńcze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 w:rsidRPr="00A43694">
        <w:rPr>
          <w:rFonts w:ascii="Cambria" w:hAnsi="Cambria" w:cs="Arial"/>
          <w:sz w:val="20"/>
        </w:rPr>
        <w:t>wymiarze</w:t>
      </w:r>
      <w:r w:rsidRPr="00A43694">
        <w:rPr>
          <w:rFonts w:ascii="Cambria" w:eastAsia="Times New Roman" w:hAnsi="Cambria" w:cs="Arial"/>
          <w:sz w:val="20"/>
        </w:rPr>
        <w:t xml:space="preserve"> </w:t>
      </w:r>
      <w:r w:rsidRPr="00A43694">
        <w:rPr>
          <w:rFonts w:ascii="Cambria" w:hAnsi="Cambria" w:cs="Arial"/>
          <w:sz w:val="20"/>
        </w:rPr>
        <w:t xml:space="preserve">około </w:t>
      </w:r>
      <w:bookmarkStart w:id="0" w:name="_GoBack"/>
      <w:r w:rsidRPr="00A43694">
        <w:rPr>
          <w:rFonts w:ascii="Cambria" w:eastAsia="Times New Roman" w:hAnsi="Cambria" w:cs="Arial"/>
          <w:sz w:val="20"/>
        </w:rPr>
        <w:t>1700 godzin/ miesięcznie</w:t>
      </w:r>
      <w:bookmarkEnd w:id="0"/>
    </w:p>
    <w:p w:rsidR="007C1135" w:rsidRDefault="00A43694">
      <w:pPr>
        <w:pStyle w:val="LO-Normal"/>
        <w:numPr>
          <w:ilvl w:val="0"/>
          <w:numId w:val="2"/>
        </w:num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przewidywana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liczba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osób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objętych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usługami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około</w:t>
      </w:r>
      <w:r>
        <w:rPr>
          <w:rFonts w:ascii="Cambria" w:eastAsia="Times New Roman" w:hAnsi="Cambria" w:cs="Arial"/>
          <w:sz w:val="20"/>
        </w:rPr>
        <w:t xml:space="preserve"> 60 </w:t>
      </w:r>
      <w:r>
        <w:rPr>
          <w:rFonts w:ascii="Cambria" w:hAnsi="Cambria" w:cs="Arial"/>
          <w:sz w:val="20"/>
        </w:rPr>
        <w:t>osób/miesięcznie.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względu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specyfikę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przedmiotu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zamówienia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faktyczna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liczba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osób,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którym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świadczone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będą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usługi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eastAsia="Times New Roman" w:hAnsi="Cambria" w:cs="Arial"/>
          <w:sz w:val="20"/>
        </w:rPr>
        <w:br/>
      </w:r>
      <w:r>
        <w:rPr>
          <w:rFonts w:ascii="Cambria" w:hAnsi="Cambria" w:cs="Arial"/>
          <w:sz w:val="20"/>
        </w:rPr>
        <w:t>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faktyczna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liczba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godzin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świadczenia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usług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będzie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uzależniona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od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rzeczywistej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liczby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osób,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którym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przysługuje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pomoc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od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zakresu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tej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pomocy.</w:t>
      </w:r>
    </w:p>
    <w:p w:rsidR="007C1135" w:rsidRDefault="00A43694">
      <w:pPr>
        <w:pStyle w:val="LO-Normal"/>
        <w:jc w:val="both"/>
      </w:pPr>
      <w:r>
        <w:rPr>
          <w:rFonts w:ascii="Cambria" w:hAnsi="Cambria" w:cs="Arial"/>
          <w:sz w:val="20"/>
        </w:rPr>
        <w:t>Usługi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opiekuńcze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obejmują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pomoc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zaspokajaniu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codziennych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potrzeb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życiowych,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opiekę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higieniczną,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zaleconą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przez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lekarza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pielęgnację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oraz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miarę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możliwości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zapewnienie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kontaktów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otoczeniem</w:t>
      </w:r>
      <w:r>
        <w:rPr>
          <w:rFonts w:ascii="Cambria" w:eastAsia="Times New Roman" w:hAnsi="Cambria" w:cs="Arial"/>
          <w:sz w:val="20"/>
        </w:rPr>
        <w:t xml:space="preserve"> – </w:t>
      </w:r>
      <w:r>
        <w:rPr>
          <w:rFonts w:ascii="Cambria" w:hAnsi="Cambria" w:cs="Arial"/>
          <w:sz w:val="20"/>
        </w:rPr>
        <w:t>art.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50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ust.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3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ustawy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dnia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12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marca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2004r.</w:t>
      </w:r>
      <w:r>
        <w:rPr>
          <w:rFonts w:ascii="Cambria" w:eastAsia="Times New Roman" w:hAnsi="Cambria" w:cs="Arial"/>
          <w:sz w:val="20"/>
        </w:rPr>
        <w:t xml:space="preserve"> o </w:t>
      </w:r>
      <w:r>
        <w:rPr>
          <w:rFonts w:ascii="Cambria" w:hAnsi="Cambria" w:cs="Arial"/>
          <w:sz w:val="20"/>
        </w:rPr>
        <w:t>pomocy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społecznej (</w:t>
      </w:r>
      <w:r>
        <w:rPr>
          <w:rFonts w:ascii="Cambria" w:hAnsi="Cambria" w:cs="Arial"/>
          <w:bCs/>
          <w:sz w:val="20"/>
        </w:rPr>
        <w:t>Dz.U. z 2020r.,poz.1876</w:t>
      </w:r>
      <w:r>
        <w:rPr>
          <w:rFonts w:ascii="Cambria" w:hAnsi="Cambria" w:cs="Arial"/>
          <w:sz w:val="20"/>
        </w:rPr>
        <w:t>.).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b/>
          <w:bCs/>
          <w:sz w:val="20"/>
        </w:rPr>
      </w:pPr>
      <w:r>
        <w:rPr>
          <w:rFonts w:ascii="Cambria" w:hAnsi="Cambria" w:cs="Arial"/>
          <w:b/>
          <w:bCs/>
          <w:sz w:val="20"/>
        </w:rPr>
        <w:t>Przedmiot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zamówienia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obejmuje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świadczenie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przez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wykonawcę: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Usług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opiekuńczych,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zakres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których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wchodzą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następujące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zadania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czynności:</w:t>
      </w:r>
    </w:p>
    <w:p w:rsidR="007C1135" w:rsidRDefault="00A43694">
      <w:pPr>
        <w:pStyle w:val="LO-Normal"/>
        <w:numPr>
          <w:ilvl w:val="0"/>
          <w:numId w:val="1"/>
        </w:numPr>
        <w:jc w:val="both"/>
        <w:rPr>
          <w:rFonts w:ascii="Cambria" w:hAnsi="Cambria" w:cs="Arial"/>
          <w:sz w:val="20"/>
          <w:lang w:eastAsia="ar-SA"/>
        </w:rPr>
      </w:pPr>
      <w:r>
        <w:rPr>
          <w:rFonts w:ascii="Cambria" w:hAnsi="Cambria" w:cs="Arial"/>
          <w:sz w:val="20"/>
        </w:rPr>
        <w:t>Pomoc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podopiecznemu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wykonywaniu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zabiegów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higienicznych</w:t>
      </w:r>
      <w:r>
        <w:rPr>
          <w:rFonts w:ascii="Cambria" w:hAnsi="Cambria" w:cs="Arial"/>
          <w:sz w:val="20"/>
          <w:lang w:eastAsia="ar-SA"/>
        </w:rPr>
        <w:t>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1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Zakupy w najbliższym sklepie: artykułów żywnościowych, przemysłowych, realizacja</w:t>
      </w:r>
    </w:p>
    <w:p w:rsidR="007C1135" w:rsidRDefault="00A43694">
      <w:pPr>
        <w:tabs>
          <w:tab w:val="left" w:pos="8505"/>
          <w:tab w:val="left" w:pos="13608"/>
        </w:tabs>
        <w:ind w:left="301" w:firstLine="425"/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recept.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Przygotowywanie posiłków (także z uwzględnieniem diety)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Dostarczenie obiadu oraz pomocy przy spożyciu posiłku/posiłków.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Zmycie </w:t>
      </w:r>
      <w:r>
        <w:rPr>
          <w:rFonts w:ascii="Cambria" w:hAnsi="Cambria" w:cs="Arial"/>
          <w:sz w:val="20"/>
          <w:szCs w:val="20"/>
          <w:lang w:eastAsia="ar-SA"/>
        </w:rPr>
        <w:t>naczyń po posiłku.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Podawanie leków wg zaleceń lekarza.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Umożliwienie podopiecznemu wykonania zabiegów higienicznych: w kąpieli, w myciu, przy załatwianiu potrzeb fizjologicznych.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Sprzątanie (bez generalnych porządków): pokoju podopiecznego, kuchni, łazienki</w:t>
      </w:r>
      <w:r>
        <w:rPr>
          <w:rFonts w:ascii="Cambria" w:hAnsi="Cambria" w:cs="Arial"/>
          <w:sz w:val="20"/>
          <w:szCs w:val="20"/>
          <w:lang w:eastAsia="ar-SA"/>
        </w:rPr>
        <w:t xml:space="preserve"> i urządzeń sanitarnych. W przypadku osób samotnych sprzątanie całego mieszkania.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Zmiana: odzieży, bielizny osobistej i pościeli.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Prześcielanie łóżka.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Drobne pranie: bielizny osobistej oraz lekkiej odzieży.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Prasowanie.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Zanoszenie i odbiór do i z pralni.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</w:t>
      </w:r>
      <w:r>
        <w:rPr>
          <w:rFonts w:ascii="Cambria" w:hAnsi="Cambria" w:cs="Arial"/>
          <w:sz w:val="20"/>
          <w:szCs w:val="20"/>
          <w:lang w:eastAsia="ar-SA"/>
        </w:rPr>
        <w:t>zynoszenie węgla i palenie w piecu.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Przynoszenie wody (jeśli nie ma jej w domu).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Wynoszenie nieczystości.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Wizyty z podopiecznym placówkach służby zdrowia i instytucjach.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Załatwianie spraw urzędowych podopiecznego.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Wnoszenie opłat.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Na zlecenie podopiecznego</w:t>
      </w:r>
      <w:r>
        <w:rPr>
          <w:rFonts w:ascii="Cambria" w:hAnsi="Cambria" w:cs="Arial"/>
          <w:sz w:val="20"/>
          <w:szCs w:val="20"/>
          <w:lang w:eastAsia="ar-SA"/>
        </w:rPr>
        <w:t xml:space="preserve"> załatwianie transakcji bankowych zgodnie z upoważnieniem złożonym w obecności koordynatora z ramienia wykonawcy oraz pracownika socjalnego.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Pomoc w prowadzeniu gospodarstwa domowego.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Pomoc w gospodarowaniu budżetem domowym.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Dbanie o kondycję psychoruchową</w:t>
      </w:r>
      <w:r>
        <w:rPr>
          <w:rFonts w:ascii="Cambria" w:hAnsi="Cambria" w:cs="Arial"/>
          <w:sz w:val="20"/>
          <w:szCs w:val="20"/>
          <w:lang w:eastAsia="ar-SA"/>
        </w:rPr>
        <w:t xml:space="preserve"> oraz zapewnienie kontaktu z otoczeniem poprzez: organizowanie spacerów, prowadzenie rozmów, czytanie prasy, książek i ich wymiana w bibliotece.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Pomoc w dotarciu i powrocie do i z placówek służby zdrowia i ośrodka pomocy.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Odwiedziny i wsparcie klienta prze</w:t>
      </w:r>
      <w:r>
        <w:rPr>
          <w:rFonts w:ascii="Cambria" w:hAnsi="Cambria" w:cs="Arial"/>
          <w:sz w:val="20"/>
          <w:szCs w:val="20"/>
          <w:lang w:eastAsia="ar-SA"/>
        </w:rPr>
        <w:t>bywającego w szpitalu.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Asystowanie osobie chorej w celu zapewnienia bezpiecznej egzystencji.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Pomoc w opiece nad zwierzętami.</w:t>
      </w:r>
    </w:p>
    <w:p w:rsidR="007C1135" w:rsidRDefault="00A43694">
      <w:pPr>
        <w:widowControl w:val="0"/>
        <w:numPr>
          <w:ilvl w:val="0"/>
          <w:numId w:val="1"/>
        </w:numPr>
        <w:tabs>
          <w:tab w:val="clear" w:pos="720"/>
          <w:tab w:val="left" w:pos="660"/>
          <w:tab w:val="left" w:pos="8505"/>
          <w:tab w:val="left" w:pos="13608"/>
        </w:tabs>
        <w:jc w:val="both"/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Inne usługi wykonywane u podopiecznego.  </w:t>
      </w:r>
    </w:p>
    <w:p w:rsidR="007C1135" w:rsidRDefault="00A43694">
      <w:pPr>
        <w:tabs>
          <w:tab w:val="left" w:pos="660"/>
          <w:tab w:val="left" w:pos="8505"/>
          <w:tab w:val="left" w:pos="13608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sz w:val="20"/>
          <w:szCs w:val="20"/>
          <w:lang w:eastAsia="ar-SA"/>
        </w:rPr>
        <w:t xml:space="preserve"> </w:t>
      </w:r>
      <w:r>
        <w:rPr>
          <w:rFonts w:ascii="Cambria" w:hAnsi="Cambria" w:cs="Arial"/>
          <w:sz w:val="20"/>
          <w:szCs w:val="20"/>
          <w:lang w:eastAsia="ar-SA"/>
        </w:rPr>
        <w:t>C</w:t>
      </w:r>
      <w:r>
        <w:rPr>
          <w:rFonts w:ascii="Cambria" w:hAnsi="Cambria" w:cs="Arial"/>
          <w:b/>
          <w:sz w:val="20"/>
          <w:szCs w:val="20"/>
          <w:lang w:eastAsia="ar-SA"/>
        </w:rPr>
        <w:t>zynności pielęgnacyjne: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lastRenderedPageBreak/>
        <w:t>zmiana opatrunków;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usuwanie wydzielin z nosa i jamy ustnej;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zapobieganie odleżynom i </w:t>
      </w:r>
      <w:proofErr w:type="spellStart"/>
      <w:r>
        <w:rPr>
          <w:rFonts w:ascii="Cambria" w:hAnsi="Cambria" w:cs="Arial"/>
          <w:sz w:val="20"/>
          <w:szCs w:val="20"/>
          <w:lang w:eastAsia="ar-SA"/>
        </w:rPr>
        <w:t>odparzeniom</w:t>
      </w:r>
      <w:proofErr w:type="spellEnd"/>
      <w:r>
        <w:rPr>
          <w:rFonts w:ascii="Cambria" w:hAnsi="Cambria" w:cs="Arial"/>
          <w:sz w:val="20"/>
          <w:szCs w:val="20"/>
          <w:lang w:eastAsia="ar-SA"/>
        </w:rPr>
        <w:t>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na pisemne zlecenie lekarza pielęgnacja miejsc zmienionych chorobami typu: 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egzema, grzybica, alergia skórna itp. 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nacieranie i oklepywanie;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aplikacja leków trudnych do samodzielnego przyjęcia;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mierzenie ciśnienia </w:t>
      </w:r>
      <w:r>
        <w:rPr>
          <w:rFonts w:ascii="Cambria" w:hAnsi="Cambria" w:cs="Arial"/>
          <w:sz w:val="20"/>
          <w:szCs w:val="20"/>
          <w:lang w:eastAsia="ar-SA"/>
        </w:rPr>
        <w:t>tętniczego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mierzenie temperatury ciała;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pomoc przy załatwianiu potrzeb fizjologicznych;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opróżnianie i wymiana worka z moczem lub kałem;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układanie chorego w łóżku;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zmiana pozycji chorego w łóżku;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ubieranie chorego;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zmiana bielizny pościelowej;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przesłanie łó</w:t>
      </w:r>
      <w:r>
        <w:rPr>
          <w:rFonts w:ascii="Cambria" w:hAnsi="Cambria" w:cs="Arial"/>
          <w:sz w:val="20"/>
          <w:szCs w:val="20"/>
          <w:lang w:eastAsia="ar-SA"/>
        </w:rPr>
        <w:t>żka;</w:t>
      </w:r>
    </w:p>
    <w:p w:rsidR="007C1135" w:rsidRDefault="00A43694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przeniesienie chorego na wózek inwalidzki;</w:t>
      </w:r>
    </w:p>
    <w:p w:rsidR="007C1135" w:rsidRDefault="00A43694">
      <w:pPr>
        <w:numPr>
          <w:ilvl w:val="0"/>
          <w:numId w:val="4"/>
        </w:numPr>
        <w:rPr>
          <w:rFonts w:ascii="Cambria" w:eastAsia="Arial" w:hAnsi="Cambria" w:cs="Arial"/>
          <w:b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inne czynności pielęgnacyjne.</w:t>
      </w:r>
    </w:p>
    <w:p w:rsidR="007C1135" w:rsidRDefault="00A43694">
      <w:pPr>
        <w:tabs>
          <w:tab w:val="left" w:pos="360"/>
          <w:tab w:val="left" w:pos="8505"/>
          <w:tab w:val="left" w:pos="13608"/>
        </w:tabs>
        <w:ind w:left="709" w:hanging="283"/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hAnsi="Cambria" w:cs="Arial"/>
          <w:b/>
          <w:sz w:val="20"/>
          <w:szCs w:val="20"/>
          <w:lang w:eastAsia="ar-SA"/>
        </w:rPr>
        <w:t>Czynności higieniczne: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mycie chorego w łóżku;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kąpanie;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higiena jamy ustnej;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czesanie;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golenie;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zmiana pampersa + mycie;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obcinanie paznokci;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>mycie głowy;</w:t>
      </w:r>
    </w:p>
    <w:p w:rsidR="007C1135" w:rsidRDefault="00A43694">
      <w:pPr>
        <w:numPr>
          <w:ilvl w:val="0"/>
          <w:numId w:val="5"/>
        </w:numPr>
        <w:tabs>
          <w:tab w:val="clear" w:pos="720"/>
          <w:tab w:val="left" w:pos="360"/>
          <w:tab w:val="left" w:pos="8505"/>
          <w:tab w:val="left" w:pos="13608"/>
        </w:tabs>
        <w:rPr>
          <w:rFonts w:ascii="Cambria" w:hAnsi="Cambria" w:cs="Arial"/>
          <w:sz w:val="20"/>
          <w:szCs w:val="20"/>
          <w:lang w:eastAsia="ar-SA"/>
        </w:rPr>
      </w:pPr>
      <w:r>
        <w:rPr>
          <w:rFonts w:ascii="Cambria" w:hAnsi="Cambria" w:cs="Arial"/>
          <w:sz w:val="20"/>
          <w:szCs w:val="20"/>
          <w:lang w:eastAsia="ar-SA"/>
        </w:rPr>
        <w:t xml:space="preserve">inne czynności </w:t>
      </w:r>
      <w:r>
        <w:rPr>
          <w:rFonts w:ascii="Cambria" w:hAnsi="Cambria" w:cs="Arial"/>
          <w:sz w:val="20"/>
          <w:szCs w:val="20"/>
          <w:lang w:eastAsia="ar-SA"/>
        </w:rPr>
        <w:t>higieniczne.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lang w:eastAsia="ar-SA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Wszystkie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w/w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czynności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muszą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być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wykonywane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przestrzeganiem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zasad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czystości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higieny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oraz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eastAsia="Times New Roman" w:hAnsi="Cambria" w:cs="Arial"/>
          <w:sz w:val="20"/>
        </w:rPr>
        <w:br/>
      </w:r>
      <w:r>
        <w:rPr>
          <w:rFonts w:ascii="Cambria" w:hAnsi="Cambria" w:cs="Arial"/>
          <w:sz w:val="20"/>
        </w:rPr>
        <w:t>z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poszanowaniem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prawa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do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godności.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Przy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wykonywaniu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czynności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wymagających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sterylności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opiekunki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muszą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używać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jednorazowych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rękawiczek,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które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zapewnia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wykonawca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na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własny</w:t>
      </w:r>
      <w:r>
        <w:rPr>
          <w:rFonts w:ascii="Cambria" w:eastAsia="Times New Roman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koszt.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b/>
          <w:bCs/>
          <w:sz w:val="20"/>
        </w:rPr>
        <w:t>Czas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wykonywania</w:t>
      </w:r>
      <w:r>
        <w:rPr>
          <w:rFonts w:ascii="Cambria" w:eastAsia="Times New Roman" w:hAnsi="Cambria" w:cs="Arial"/>
          <w:b/>
          <w:bCs/>
          <w:sz w:val="20"/>
        </w:rPr>
        <w:t xml:space="preserve"> </w:t>
      </w:r>
      <w:r>
        <w:rPr>
          <w:rFonts w:ascii="Cambria" w:hAnsi="Cambria" w:cs="Arial"/>
          <w:b/>
          <w:bCs/>
          <w:sz w:val="20"/>
        </w:rPr>
        <w:t>usługi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Powyższe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będą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świadczone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pracowników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wykonawcy:</w:t>
      </w:r>
    </w:p>
    <w:p w:rsidR="007C1135" w:rsidRDefault="00A43694">
      <w:pPr>
        <w:pStyle w:val="LO-Normal"/>
        <w:numPr>
          <w:ilvl w:val="0"/>
          <w:numId w:val="3"/>
        </w:numPr>
        <w:tabs>
          <w:tab w:val="clear" w:pos="720"/>
          <w:tab w:val="left" w:pos="851"/>
        </w:tabs>
        <w:spacing w:after="120"/>
        <w:ind w:right="170" w:firstLine="0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od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poniedziałku do niedzieli (nie wyłączając świąt i dni wolnych od pracy) w wymiarze godzinowym zgodnym z decyzją Dyrektora MGOPS;</w:t>
      </w:r>
    </w:p>
    <w:p w:rsidR="007C1135" w:rsidRDefault="00A43694">
      <w:pPr>
        <w:pStyle w:val="LO-Normal"/>
        <w:numPr>
          <w:ilvl w:val="1"/>
          <w:numId w:val="3"/>
        </w:numPr>
        <w:tabs>
          <w:tab w:val="left" w:pos="851"/>
        </w:tabs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godzinach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od 6.00 – 22.00;</w:t>
      </w:r>
    </w:p>
    <w:p w:rsidR="007C1135" w:rsidRDefault="00A43694">
      <w:pPr>
        <w:pStyle w:val="LO-Normal"/>
        <w:numPr>
          <w:ilvl w:val="1"/>
          <w:numId w:val="3"/>
        </w:numPr>
        <w:tabs>
          <w:tab w:val="left" w:pos="851"/>
        </w:tabs>
        <w:ind w:left="851" w:hanging="131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Zamawiający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przyjmuje,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że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1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równa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się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1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zegarowej,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tj.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60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minut.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Czas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jednej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opiekuńczych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obejmuje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czasu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dojścia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lub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dojazdu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podopiecznego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ani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powrotu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usłudze.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Ustalenie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zakresu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niniejszych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świadczeń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/ilości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godzin/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następuje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zgodnie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indywidualnymi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potrzebami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klientów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podstawie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Zamawiający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pokryje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koszt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faktycznie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zrealizowanej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liczby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tylko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wymiarze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wynikającym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b/>
          <w:bCs/>
          <w:sz w:val="20"/>
          <w:shd w:val="clear" w:color="auto" w:fill="FFFFFF"/>
        </w:rPr>
        <w:t>Miejsce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oraz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podstawa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świadczenia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usług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numPr>
          <w:ilvl w:val="0"/>
          <w:numId w:val="6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wykonywane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będą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terenie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miasta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gminy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Pińczów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klientów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MG</w:t>
      </w:r>
      <w:r>
        <w:rPr>
          <w:rFonts w:ascii="Cambria" w:hAnsi="Cambria" w:cs="Arial"/>
          <w:sz w:val="20"/>
          <w:shd w:val="clear" w:color="auto" w:fill="FFFFFF"/>
        </w:rPr>
        <w:t>OPS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uprawnionych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korzystania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formy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 </w:t>
      </w:r>
      <w:r>
        <w:rPr>
          <w:rFonts w:ascii="Cambria" w:hAnsi="Cambria" w:cs="Arial"/>
          <w:sz w:val="20"/>
          <w:shd w:val="clear" w:color="auto" w:fill="FFFFFF"/>
        </w:rPr>
        <w:t>pomocy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(usług)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– </w:t>
      </w:r>
      <w:r>
        <w:rPr>
          <w:rFonts w:ascii="Cambria" w:hAnsi="Cambria" w:cs="Arial"/>
          <w:sz w:val="20"/>
          <w:shd w:val="clear" w:color="auto" w:fill="FFFFFF"/>
        </w:rPr>
        <w:t>przyznanych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podstawie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administracyjnych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doręczanych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wykonawcy.</w:t>
      </w:r>
    </w:p>
    <w:p w:rsidR="007C1135" w:rsidRDefault="00A43694">
      <w:pPr>
        <w:pStyle w:val="LO-Normal"/>
        <w:numPr>
          <w:ilvl w:val="0"/>
          <w:numId w:val="6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Decyzja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administracyjna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zawiera: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-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dane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osobowe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adres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świadczeniobiorcy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-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liczbę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przyznanych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skali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wraz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określeniem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ilości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dni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tygodniu,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jakich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będą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realizowane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-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okres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(tj.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termin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rozpoczęcia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zakończenia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</w:t>
      </w:r>
      <w:r>
        <w:rPr>
          <w:rFonts w:ascii="Cambria" w:hAnsi="Cambria" w:cs="Arial"/>
          <w:sz w:val="20"/>
          <w:shd w:val="clear" w:color="auto" w:fill="FFFFFF"/>
        </w:rPr>
        <w:t>dczenia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przyznanych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usług)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-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określoną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procentowo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kwotowo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odpłatność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usługę.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b/>
          <w:bCs/>
          <w:sz w:val="20"/>
          <w:shd w:val="clear" w:color="auto" w:fill="FFFFFF"/>
        </w:rPr>
        <w:t>Forma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etapy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wykonywania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przez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wykonawcę: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numPr>
          <w:ilvl w:val="0"/>
          <w:numId w:val="7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Zlecenie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realizacji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wykonawcy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odbywa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się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podstawie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kopii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administracyjnej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wystawionej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imiennie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świadczeniobiorcy.</w:t>
      </w:r>
    </w:p>
    <w:p w:rsidR="007C1135" w:rsidRDefault="00A43694">
      <w:pPr>
        <w:pStyle w:val="LO-Normal"/>
        <w:numPr>
          <w:ilvl w:val="0"/>
          <w:numId w:val="7"/>
        </w:numPr>
        <w:tabs>
          <w:tab w:val="clear" w:pos="720"/>
          <w:tab w:val="left" w:pos="851"/>
        </w:tabs>
        <w:spacing w:after="120"/>
        <w:ind w:right="170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Wejście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w środowisko pracownika firmy świadczącej usługi następuje z pracownikiem socjalnym Ośrodka Pomocy Społecznej.</w:t>
      </w:r>
    </w:p>
    <w:p w:rsidR="007C1135" w:rsidRDefault="00A43694">
      <w:pPr>
        <w:pStyle w:val="LO-Normal"/>
        <w:numPr>
          <w:ilvl w:val="0"/>
          <w:numId w:val="7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Wszelkie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spory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wynikające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treści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zakresu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obowiązków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należy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rozstrzygać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polubownie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eastAsia="Times New Roman" w:hAnsi="Cambria" w:cs="Arial"/>
          <w:sz w:val="20"/>
          <w:shd w:val="clear" w:color="auto" w:fill="FFFFFF"/>
        </w:rPr>
        <w:br/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obecności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</w:t>
      </w:r>
      <w:r>
        <w:rPr>
          <w:rFonts w:ascii="Cambria" w:hAnsi="Cambria" w:cs="Arial"/>
          <w:sz w:val="20"/>
          <w:shd w:val="clear" w:color="auto" w:fill="FFFFFF"/>
        </w:rPr>
        <w:t>ocjalnego/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ds.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lub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dyrektora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placówki.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</w:p>
    <w:p w:rsidR="007C1135" w:rsidRDefault="00A43694">
      <w:pPr>
        <w:pStyle w:val="LO-Normal"/>
        <w:numPr>
          <w:ilvl w:val="0"/>
          <w:numId w:val="7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Świadczenie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wykonawca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rozpoczyna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otrzymaniu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kopii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administracyjnej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– </w:t>
      </w:r>
      <w:r>
        <w:rPr>
          <w:rFonts w:ascii="Cambria" w:hAnsi="Cambria" w:cs="Arial"/>
          <w:sz w:val="20"/>
          <w:shd w:val="clear" w:color="auto" w:fill="FFFFFF"/>
        </w:rPr>
        <w:t>doręczonej/przekazanej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firmie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pośrednictwem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Ośrodka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lub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innej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osoby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upoważnionej.</w:t>
      </w:r>
    </w:p>
    <w:p w:rsidR="007C1135" w:rsidRDefault="00A43694">
      <w:pPr>
        <w:pStyle w:val="LO-Normal"/>
        <w:numPr>
          <w:ilvl w:val="0"/>
          <w:numId w:val="7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Dopuszcza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się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możliwość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ustnego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(telefonicznego)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przekazania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zlecenia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– </w:t>
      </w:r>
      <w:r>
        <w:rPr>
          <w:rFonts w:ascii="Cambria" w:hAnsi="Cambria" w:cs="Arial"/>
          <w:sz w:val="20"/>
          <w:shd w:val="clear" w:color="auto" w:fill="FFFFFF"/>
        </w:rPr>
        <w:t>potwierdzenie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tego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faktu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formie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pisemnego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zlecenia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lub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kserokopii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decyzji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następuje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ciągu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7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dni.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b/>
          <w:bCs/>
          <w:sz w:val="20"/>
          <w:shd w:val="clear" w:color="auto" w:fill="FFFFFF"/>
        </w:rPr>
        <w:t>Wstrzymanie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wykonania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tabs>
          <w:tab w:val="left" w:pos="851"/>
        </w:tabs>
        <w:spacing w:after="120"/>
        <w:ind w:right="170"/>
        <w:jc w:val="both"/>
        <w:rPr>
          <w:rFonts w:ascii="Cambria" w:hAnsi="Cambria"/>
        </w:rPr>
      </w:pPr>
      <w:r>
        <w:rPr>
          <w:rFonts w:ascii="Cambria" w:hAnsi="Cambria" w:cs="Arial"/>
          <w:sz w:val="20"/>
          <w:shd w:val="clear" w:color="auto" w:fill="FFFFFF"/>
        </w:rPr>
        <w:t>Wykonawca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zobowiązany jest niezwłocznie, w formie pisemnej, poinformować zamawiającego </w:t>
      </w:r>
      <w:r>
        <w:rPr>
          <w:rFonts w:ascii="Cambria" w:eastAsia="Times New Roman" w:hAnsi="Cambria" w:cs="Arial"/>
          <w:sz w:val="20"/>
          <w:shd w:val="clear" w:color="auto" w:fill="FFFFFF"/>
        </w:rPr>
        <w:br/>
        <w:t xml:space="preserve">o wstrzymaniu usługi u klienta z powodu zgonu, hospitalizacji bądź innego powodu. W wyjątkowych sytuacjach dopuszcza się formę ustną/telefoniczną, potwierdzoną pismem w ciągu 7 </w:t>
      </w:r>
      <w:r>
        <w:rPr>
          <w:rFonts w:ascii="Cambria" w:eastAsia="Times New Roman" w:hAnsi="Cambria" w:cs="Arial"/>
          <w:sz w:val="20"/>
          <w:shd w:val="clear" w:color="auto" w:fill="FFFFFF"/>
        </w:rPr>
        <w:t>dni.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</w:rPr>
      </w:pP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b/>
          <w:bCs/>
          <w:sz w:val="20"/>
          <w:shd w:val="clear" w:color="auto" w:fill="FFFFFF"/>
        </w:rPr>
        <w:t>Karta</w:t>
      </w:r>
      <w:r>
        <w:rPr>
          <w:rFonts w:ascii="Cambria" w:eastAsia="Times New Roman" w:hAnsi="Cambria" w:cs="Arial"/>
          <w:b/>
          <w:bCs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b/>
          <w:bCs/>
          <w:sz w:val="20"/>
          <w:shd w:val="clear" w:color="auto" w:fill="FFFFFF"/>
        </w:rPr>
        <w:t>pracy</w:t>
      </w:r>
    </w:p>
    <w:p w:rsidR="007C1135" w:rsidRDefault="007C1135">
      <w:pPr>
        <w:pStyle w:val="LO-Normal"/>
        <w:jc w:val="both"/>
        <w:rPr>
          <w:rFonts w:ascii="Cambria" w:hAnsi="Cambria" w:cs="Arial"/>
          <w:sz w:val="20"/>
          <w:shd w:val="clear" w:color="auto" w:fill="FFFFFF"/>
        </w:rPr>
      </w:pPr>
    </w:p>
    <w:p w:rsidR="007C1135" w:rsidRDefault="00A43694">
      <w:pPr>
        <w:pStyle w:val="LO-Normal"/>
        <w:tabs>
          <w:tab w:val="left" w:pos="851"/>
        </w:tabs>
        <w:spacing w:after="120"/>
        <w:ind w:right="170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Wykonawca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realizujący przedmiot zamówienia jest zobowiązany do prowadzenia dla każdego pracownika karty pracy.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Karta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zawiera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niżej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wymienione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informacje:</w:t>
      </w:r>
    </w:p>
    <w:p w:rsidR="007C1135" w:rsidRDefault="00A43694">
      <w:pPr>
        <w:pStyle w:val="LO-Normal"/>
        <w:numPr>
          <w:ilvl w:val="0"/>
          <w:numId w:val="8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imię,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nazwisko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adres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osoby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korzystającej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usług,</w:t>
      </w:r>
    </w:p>
    <w:p w:rsidR="007C1135" w:rsidRDefault="00A43694">
      <w:pPr>
        <w:pStyle w:val="LO-Normal"/>
        <w:numPr>
          <w:ilvl w:val="0"/>
          <w:numId w:val="8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imię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nazwisko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wykonawcy,</w:t>
      </w:r>
    </w:p>
    <w:p w:rsidR="007C1135" w:rsidRDefault="00A43694">
      <w:pPr>
        <w:pStyle w:val="LO-Normal"/>
        <w:numPr>
          <w:ilvl w:val="0"/>
          <w:numId w:val="8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daty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świadczonych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usług,</w:t>
      </w:r>
    </w:p>
    <w:p w:rsidR="007C1135" w:rsidRDefault="00A43694">
      <w:pPr>
        <w:pStyle w:val="LO-Normal"/>
        <w:numPr>
          <w:ilvl w:val="0"/>
          <w:numId w:val="8"/>
        </w:numPr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inne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uwagi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dotyczące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realizacji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danego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podopiecznego,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np.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mniejszy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wymiar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godzin,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inny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czas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brak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realizacji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itp.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Karta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celu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zapewnienia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bieżącej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kontroli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zamawiającego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musi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być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wypełniana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bieżąco.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Po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każdej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wizycie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opiekunki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– </w:t>
      </w:r>
      <w:r>
        <w:rPr>
          <w:rFonts w:ascii="Cambria" w:hAnsi="Cambria" w:cs="Arial"/>
          <w:sz w:val="20"/>
          <w:shd w:val="clear" w:color="auto" w:fill="FFFFFF"/>
        </w:rPr>
        <w:t>kartę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poświadcza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usługi/podopieczny.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Karta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ciągu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miesiąca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kalendarzowego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pozostaje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mieszkaniu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świadczeniobiorcy,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możliwością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wglądu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w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nią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pracownika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socjalnego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lub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inną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upoważnioną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osobę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zleceniodawcy.</w:t>
      </w:r>
    </w:p>
    <w:p w:rsidR="007C1135" w:rsidRDefault="00A43694">
      <w:pPr>
        <w:pStyle w:val="LO-Normal"/>
        <w:jc w:val="both"/>
        <w:rPr>
          <w:rFonts w:ascii="Cambria" w:hAnsi="Cambria" w:cs="Arial"/>
          <w:sz w:val="20"/>
          <w:highlight w:val="white"/>
        </w:rPr>
      </w:pPr>
      <w:r>
        <w:rPr>
          <w:rFonts w:ascii="Cambria" w:hAnsi="Cambria" w:cs="Arial"/>
          <w:sz w:val="20"/>
          <w:shd w:val="clear" w:color="auto" w:fill="FFFFFF"/>
        </w:rPr>
        <w:t>Wykonawca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przechowuje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karty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pracy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jak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inne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dokumenty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związane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przedmiotem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zamówienia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przez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okres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1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roku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po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zakończeniu</w:t>
      </w:r>
      <w:r>
        <w:rPr>
          <w:rFonts w:ascii="Cambria" w:eastAsia="Times New Roman" w:hAnsi="Cambria" w:cs="Arial"/>
          <w:sz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hd w:val="clear" w:color="auto" w:fill="FFFFFF"/>
        </w:rPr>
        <w:t>umowy.</w:t>
      </w:r>
    </w:p>
    <w:p w:rsidR="007C1135" w:rsidRDefault="00A43694">
      <w:pPr>
        <w:rPr>
          <w:rFonts w:ascii="Cambria" w:hAnsi="Cambria"/>
        </w:rPr>
      </w:pPr>
      <w:r>
        <w:rPr>
          <w:rFonts w:ascii="Cambria" w:eastAsia="Lucida Sans Unicode" w:hAnsi="Cambria" w:cs="Arial"/>
          <w:sz w:val="20"/>
          <w:szCs w:val="20"/>
          <w:shd w:val="clear" w:color="auto" w:fill="FFFFFF"/>
        </w:rPr>
        <w:t>Brak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 danych w karcie pracy, lub nierzetelne ich wpisywanie, skutkować będzie niezapłaceniem za usługę.</w:t>
      </w:r>
    </w:p>
    <w:p w:rsidR="007C1135" w:rsidRDefault="007C1135"/>
    <w:sectPr w:rsidR="007C113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94" w:rsidRDefault="00A43694" w:rsidP="00A43694">
      <w:r>
        <w:separator/>
      </w:r>
    </w:p>
  </w:endnote>
  <w:endnote w:type="continuationSeparator" w:id="0">
    <w:p w:rsidR="00A43694" w:rsidRDefault="00A43694" w:rsidP="00A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94" w:rsidRDefault="00A43694" w:rsidP="00A43694">
      <w:r>
        <w:separator/>
      </w:r>
    </w:p>
  </w:footnote>
  <w:footnote w:type="continuationSeparator" w:id="0">
    <w:p w:rsidR="00A43694" w:rsidRDefault="00A43694" w:rsidP="00A4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94" w:rsidRDefault="00A43694" w:rsidP="00A43694">
    <w:pPr>
      <w:pStyle w:val="Nagwek"/>
      <w:rPr>
        <w:color w:val="auto"/>
        <w:sz w:val="24"/>
        <w:szCs w:val="24"/>
      </w:rPr>
    </w:pPr>
    <w:r>
      <w:rPr>
        <w:rFonts w:ascii="Cambria" w:hAnsi="Cambria" w:cs="Cambria"/>
        <w:b/>
        <w:sz w:val="20"/>
        <w:szCs w:val="20"/>
      </w:rPr>
      <w:t>Numer referencyjny: 1/2021</w:t>
    </w:r>
  </w:p>
  <w:p w:rsidR="00A43694" w:rsidRDefault="00A4369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A90"/>
    <w:multiLevelType w:val="multilevel"/>
    <w:tmpl w:val="81C4A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21D2D"/>
    <w:multiLevelType w:val="multilevel"/>
    <w:tmpl w:val="E376D8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1DB1502F"/>
    <w:multiLevelType w:val="multilevel"/>
    <w:tmpl w:val="A19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E6F3FA6"/>
    <w:multiLevelType w:val="multilevel"/>
    <w:tmpl w:val="E55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</w:abstractNum>
  <w:abstractNum w:abstractNumId="4" w15:restartNumberingAfterBreak="0">
    <w:nsid w:val="3E3774BB"/>
    <w:multiLevelType w:val="multilevel"/>
    <w:tmpl w:val="0A3612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5" w15:restartNumberingAfterBreak="0">
    <w:nsid w:val="406C41F0"/>
    <w:multiLevelType w:val="multilevel"/>
    <w:tmpl w:val="C38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</w:abstractNum>
  <w:abstractNum w:abstractNumId="6" w15:restartNumberingAfterBreak="0">
    <w:nsid w:val="472A49FE"/>
    <w:multiLevelType w:val="multilevel"/>
    <w:tmpl w:val="A544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</w:abstractNum>
  <w:abstractNum w:abstractNumId="7" w15:restartNumberingAfterBreak="0">
    <w:nsid w:val="78720F8C"/>
    <w:multiLevelType w:val="multilevel"/>
    <w:tmpl w:val="1DD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</w:abstractNum>
  <w:abstractNum w:abstractNumId="8" w15:restartNumberingAfterBreak="0">
    <w:nsid w:val="7DD94263"/>
    <w:multiLevelType w:val="multilevel"/>
    <w:tmpl w:val="FFECB6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135"/>
    <w:rsid w:val="007C1135"/>
    <w:rsid w:val="00A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69950-9107-4A84-BEC1-DB0D5F7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05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basedOn w:val="Normalny"/>
    <w:qFormat/>
    <w:rsid w:val="007F305D"/>
    <w:pPr>
      <w:widowControl w:val="0"/>
    </w:pPr>
    <w:rPr>
      <w:rFonts w:eastAsia="Lucida Sans Unicode" w:cs="Tahoma"/>
      <w:szCs w:val="20"/>
    </w:rPr>
  </w:style>
  <w:style w:type="character" w:customStyle="1" w:styleId="NagwekZnak">
    <w:name w:val="Nagłówek Znak"/>
    <w:basedOn w:val="Domylnaczcionkaakapitu"/>
    <w:link w:val="Nagwek"/>
    <w:rsid w:val="00A43694"/>
    <w:rPr>
      <w:rFonts w:ascii="Liberation Sans" w:eastAsia="Microsoft YaHei" w:hAnsi="Liberation Sans" w:cs="Arial"/>
      <w:color w:val="00000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3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69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1090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13</cp:revision>
  <dcterms:created xsi:type="dcterms:W3CDTF">2016-10-18T12:08:00Z</dcterms:created>
  <dcterms:modified xsi:type="dcterms:W3CDTF">2021-10-19T08:49:00Z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